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473DA9" w14:textId="77777777" w:rsidR="0048096C" w:rsidRDefault="00DF5CFD" w:rsidP="005D35C5">
      <w:pPr>
        <w:spacing w:line="480" w:lineRule="auto"/>
        <w:rPr>
          <w:rFonts w:ascii="Times" w:hAnsi="Times"/>
        </w:rPr>
      </w:pPr>
      <w:r>
        <w:rPr>
          <w:rFonts w:ascii="Times" w:hAnsi="Times"/>
        </w:rPr>
        <w:t>Madison Dolecki</w:t>
      </w:r>
    </w:p>
    <w:p w14:paraId="19151E31" w14:textId="77777777" w:rsidR="00DF5CFD" w:rsidRDefault="00DF5CFD" w:rsidP="005D35C5">
      <w:pPr>
        <w:spacing w:line="480" w:lineRule="auto"/>
        <w:rPr>
          <w:rFonts w:ascii="Times" w:hAnsi="Times"/>
        </w:rPr>
      </w:pPr>
      <w:r>
        <w:rPr>
          <w:rFonts w:ascii="Times" w:hAnsi="Times"/>
        </w:rPr>
        <w:t>EDC 102</w:t>
      </w:r>
    </w:p>
    <w:p w14:paraId="5A33EE34" w14:textId="77777777" w:rsidR="00DF5CFD" w:rsidRDefault="00DF5CFD" w:rsidP="005D35C5">
      <w:pPr>
        <w:spacing w:line="480" w:lineRule="auto"/>
        <w:rPr>
          <w:rFonts w:ascii="Times" w:hAnsi="Times"/>
        </w:rPr>
      </w:pPr>
      <w:r>
        <w:rPr>
          <w:rFonts w:ascii="Times" w:hAnsi="Times"/>
        </w:rPr>
        <w:t>12/7/15</w:t>
      </w:r>
      <w:bookmarkStart w:id="0" w:name="_GoBack"/>
      <w:bookmarkEnd w:id="0"/>
    </w:p>
    <w:p w14:paraId="154627C5" w14:textId="77777777" w:rsidR="00DF5CFD" w:rsidRDefault="00DF5CFD" w:rsidP="005D35C5">
      <w:pPr>
        <w:spacing w:line="480" w:lineRule="auto"/>
        <w:rPr>
          <w:rFonts w:ascii="Times" w:hAnsi="Times"/>
        </w:rPr>
      </w:pPr>
      <w:r>
        <w:rPr>
          <w:rFonts w:ascii="Times" w:hAnsi="Times"/>
        </w:rPr>
        <w:tab/>
        <w:t xml:space="preserve">There are many aspects that play into what constitutes a teacher being “high-quality”. To meet the needs of the most students and give them a positive educational experience, a teacher must be willing to be flexible, open minded and creative. As explained in the book, an important piece of information is how willing a teacher is to go out of their way to incorporate student’s parents into the learning process. While being able to learn in the classroom is of upmost importance, a child will not flourish if they are set behind due to family issues. In addition to this, a “high-quality teacher” is concise in setting rules for students and has a set educational philosophy in which they work hard to stay on track with. To be sure a student is getting the best possible education, these teachers are knowledgeable and have a strong desire to share their knowledge with others. </w:t>
      </w:r>
    </w:p>
    <w:p w14:paraId="3F70731A" w14:textId="77777777" w:rsidR="00DF5CFD" w:rsidRPr="00DF5CFD" w:rsidRDefault="00DF5CFD" w:rsidP="005D35C5">
      <w:pPr>
        <w:spacing w:line="480" w:lineRule="auto"/>
        <w:rPr>
          <w:rFonts w:ascii="Times" w:hAnsi="Times"/>
        </w:rPr>
      </w:pPr>
      <w:r>
        <w:rPr>
          <w:rFonts w:ascii="Times" w:hAnsi="Times"/>
        </w:rPr>
        <w:tab/>
        <w:t xml:space="preserve">With all we’ve spoken about in class, there is not one specific type of teacher that works </w:t>
      </w:r>
      <w:r w:rsidR="005D35C5">
        <w:rPr>
          <w:rFonts w:ascii="Times" w:hAnsi="Times"/>
        </w:rPr>
        <w:t>best;</w:t>
      </w:r>
      <w:r>
        <w:rPr>
          <w:rFonts w:ascii="Times" w:hAnsi="Times"/>
        </w:rPr>
        <w:t xml:space="preserve"> it is a teacher that is willing to cater to the needs of their student’s. These teachers work hard both in and out of the classroom and are aware of any issues a student is facing both at home and in school. A “high-quality teacher” is capable, understanding and would go beyond what is required to provide a student with the education they deserve, regardless of race, location, socio-economic status or any other factors.</w:t>
      </w:r>
    </w:p>
    <w:sectPr w:rsidR="00DF5CFD" w:rsidRPr="00DF5CFD" w:rsidSect="00751B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CFD"/>
    <w:rsid w:val="00276812"/>
    <w:rsid w:val="0048096C"/>
    <w:rsid w:val="005D35C5"/>
    <w:rsid w:val="00751BA8"/>
    <w:rsid w:val="00DF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6D5C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214</Words>
  <Characters>1223</Characters>
  <Application>Microsoft Macintosh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</dc:creator>
  <cp:keywords/>
  <dc:description/>
  <cp:lastModifiedBy>Madison</cp:lastModifiedBy>
  <cp:revision>2</cp:revision>
  <dcterms:created xsi:type="dcterms:W3CDTF">2015-12-08T01:28:00Z</dcterms:created>
  <dcterms:modified xsi:type="dcterms:W3CDTF">2015-12-08T01:42:00Z</dcterms:modified>
</cp:coreProperties>
</file>